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383" w:rsidRPr="007C45C6" w:rsidRDefault="00242383" w:rsidP="00242383">
      <w:pPr>
        <w:spacing w:after="0" w:line="240" w:lineRule="auto"/>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676275" cy="8191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a:ln>
                      <a:noFill/>
                    </a:ln>
                  </pic:spPr>
                </pic:pic>
              </a:graphicData>
            </a:graphic>
          </wp:inline>
        </w:drawing>
      </w:r>
    </w:p>
    <w:p w:rsidR="00242383" w:rsidRPr="007C45C6" w:rsidRDefault="00242383" w:rsidP="00242383">
      <w:pPr>
        <w:spacing w:after="0" w:line="240" w:lineRule="auto"/>
        <w:jc w:val="center"/>
        <w:rPr>
          <w:rFonts w:ascii="Times New Roman" w:hAnsi="Times New Roman"/>
          <w:b/>
          <w:sz w:val="28"/>
          <w:szCs w:val="28"/>
        </w:rPr>
      </w:pPr>
      <w:r w:rsidRPr="007C45C6">
        <w:rPr>
          <w:rFonts w:ascii="Times New Roman" w:hAnsi="Times New Roman"/>
          <w:b/>
          <w:sz w:val="28"/>
          <w:szCs w:val="28"/>
        </w:rPr>
        <w:t>Российская Федерация</w:t>
      </w:r>
    </w:p>
    <w:p w:rsidR="00242383" w:rsidRPr="007C45C6" w:rsidRDefault="00242383" w:rsidP="00242383">
      <w:pPr>
        <w:spacing w:after="0" w:line="240" w:lineRule="auto"/>
        <w:jc w:val="center"/>
        <w:rPr>
          <w:rFonts w:ascii="Times New Roman" w:hAnsi="Times New Roman"/>
          <w:b/>
          <w:sz w:val="28"/>
          <w:szCs w:val="28"/>
        </w:rPr>
      </w:pPr>
      <w:r w:rsidRPr="007C45C6">
        <w:rPr>
          <w:rFonts w:ascii="Times New Roman" w:hAnsi="Times New Roman"/>
          <w:b/>
          <w:sz w:val="28"/>
          <w:szCs w:val="28"/>
        </w:rPr>
        <w:t>Республика Карелия</w:t>
      </w:r>
    </w:p>
    <w:p w:rsidR="00242383" w:rsidRPr="007C45C6" w:rsidRDefault="00242383" w:rsidP="00242383">
      <w:pPr>
        <w:spacing w:after="0" w:line="240" w:lineRule="auto"/>
        <w:rPr>
          <w:rFonts w:ascii="Times New Roman" w:hAnsi="Times New Roman"/>
          <w:sz w:val="28"/>
          <w:szCs w:val="28"/>
        </w:rPr>
      </w:pPr>
      <w:r w:rsidRPr="007C45C6">
        <w:rPr>
          <w:rFonts w:ascii="Times New Roman" w:hAnsi="Times New Roman"/>
          <w:sz w:val="28"/>
          <w:szCs w:val="28"/>
        </w:rPr>
        <w:t xml:space="preserve">                    </w:t>
      </w:r>
      <w:r>
        <w:rPr>
          <w:rFonts w:ascii="Times New Roman" w:hAnsi="Times New Roman"/>
          <w:sz w:val="28"/>
          <w:szCs w:val="28"/>
        </w:rPr>
        <w:t xml:space="preserve">    </w:t>
      </w:r>
      <w:r w:rsidRPr="007C45C6">
        <w:rPr>
          <w:rFonts w:ascii="Times New Roman" w:hAnsi="Times New Roman"/>
          <w:sz w:val="28"/>
          <w:szCs w:val="28"/>
        </w:rPr>
        <w:t xml:space="preserve">  Администрация Кемского </w:t>
      </w:r>
      <w:r>
        <w:rPr>
          <w:rFonts w:ascii="Times New Roman" w:hAnsi="Times New Roman"/>
          <w:sz w:val="28"/>
          <w:szCs w:val="28"/>
        </w:rPr>
        <w:t>муниципального района</w:t>
      </w:r>
    </w:p>
    <w:p w:rsidR="00242383" w:rsidRDefault="00242383" w:rsidP="00242383">
      <w:pPr>
        <w:spacing w:after="0" w:line="240" w:lineRule="auto"/>
        <w:jc w:val="center"/>
        <w:rPr>
          <w:rFonts w:ascii="Times New Roman" w:hAnsi="Times New Roman"/>
          <w:b/>
          <w:sz w:val="28"/>
          <w:szCs w:val="28"/>
        </w:rPr>
      </w:pPr>
    </w:p>
    <w:p w:rsidR="00242383" w:rsidRPr="007C45C6" w:rsidRDefault="00E83D9E" w:rsidP="00242383">
      <w:pPr>
        <w:spacing w:after="0" w:line="240" w:lineRule="auto"/>
        <w:jc w:val="center"/>
        <w:rPr>
          <w:rFonts w:ascii="Times New Roman" w:hAnsi="Times New Roman"/>
          <w:sz w:val="28"/>
          <w:szCs w:val="28"/>
        </w:rPr>
      </w:pPr>
      <w:r>
        <w:rPr>
          <w:rFonts w:ascii="Times New Roman" w:hAnsi="Times New Roman"/>
          <w:b/>
          <w:sz w:val="28"/>
          <w:szCs w:val="28"/>
        </w:rPr>
        <w:t xml:space="preserve"> </w:t>
      </w:r>
      <w:r w:rsidR="00C23347">
        <w:rPr>
          <w:rFonts w:ascii="Times New Roman" w:hAnsi="Times New Roman"/>
          <w:b/>
          <w:sz w:val="28"/>
          <w:szCs w:val="28"/>
        </w:rPr>
        <w:t>ПОСТАНОВЛЕНИ</w:t>
      </w:r>
      <w:r w:rsidR="00DC0AEE">
        <w:rPr>
          <w:rFonts w:ascii="Times New Roman" w:hAnsi="Times New Roman"/>
          <w:b/>
          <w:sz w:val="28"/>
          <w:szCs w:val="28"/>
        </w:rPr>
        <w:t>Е</w:t>
      </w:r>
      <w:r>
        <w:rPr>
          <w:rFonts w:ascii="Times New Roman" w:hAnsi="Times New Roman"/>
          <w:b/>
          <w:sz w:val="28"/>
          <w:szCs w:val="28"/>
        </w:rPr>
        <w:t xml:space="preserve"> </w:t>
      </w:r>
    </w:p>
    <w:p w:rsidR="00E83D9E" w:rsidRDefault="00E83D9E" w:rsidP="00242383">
      <w:pPr>
        <w:spacing w:after="0" w:line="240" w:lineRule="auto"/>
        <w:rPr>
          <w:rFonts w:ascii="Times New Roman" w:hAnsi="Times New Roman"/>
          <w:sz w:val="24"/>
          <w:szCs w:val="24"/>
        </w:rPr>
      </w:pPr>
    </w:p>
    <w:p w:rsidR="00E83D9E" w:rsidRPr="00D937AC" w:rsidRDefault="00E83D9E" w:rsidP="00242383">
      <w:pPr>
        <w:spacing w:after="0" w:line="240" w:lineRule="auto"/>
        <w:rPr>
          <w:rFonts w:ascii="Times New Roman" w:hAnsi="Times New Roman"/>
          <w:sz w:val="24"/>
          <w:szCs w:val="24"/>
        </w:rPr>
      </w:pPr>
      <w:r>
        <w:rPr>
          <w:rFonts w:ascii="Times New Roman" w:hAnsi="Times New Roman"/>
          <w:sz w:val="24"/>
          <w:szCs w:val="24"/>
        </w:rPr>
        <w:t xml:space="preserve">                                                                                   </w:t>
      </w:r>
      <w:r w:rsidR="00F32EC9">
        <w:rPr>
          <w:rFonts w:ascii="Times New Roman" w:hAnsi="Times New Roman"/>
          <w:sz w:val="24"/>
          <w:szCs w:val="24"/>
        </w:rPr>
        <w:t xml:space="preserve">                    </w:t>
      </w:r>
    </w:p>
    <w:p w:rsidR="006E67DB" w:rsidRPr="006E67DB" w:rsidRDefault="006E67DB" w:rsidP="006E67DB">
      <w:pPr>
        <w:spacing w:after="0" w:line="240" w:lineRule="auto"/>
        <w:rPr>
          <w:rFonts w:ascii="Times New Roman" w:hAnsi="Times New Roman"/>
          <w:sz w:val="24"/>
          <w:szCs w:val="24"/>
        </w:rPr>
      </w:pPr>
    </w:p>
    <w:p w:rsidR="006E67DB" w:rsidRPr="006E67DB" w:rsidRDefault="006E67DB" w:rsidP="006E67DB">
      <w:pPr>
        <w:spacing w:after="0" w:line="240" w:lineRule="auto"/>
        <w:rPr>
          <w:rFonts w:ascii="Times New Roman" w:hAnsi="Times New Roman"/>
          <w:sz w:val="24"/>
          <w:szCs w:val="24"/>
        </w:rPr>
      </w:pPr>
      <w:r>
        <w:rPr>
          <w:rFonts w:ascii="Times New Roman" w:hAnsi="Times New Roman"/>
          <w:sz w:val="24"/>
          <w:szCs w:val="24"/>
        </w:rPr>
        <w:t>08 октября 2020 года</w:t>
      </w:r>
      <w:r>
        <w:rPr>
          <w:rFonts w:ascii="Times New Roman" w:hAnsi="Times New Roman"/>
          <w:sz w:val="24"/>
          <w:szCs w:val="24"/>
        </w:rPr>
        <w:tab/>
      </w:r>
      <w:r w:rsidRPr="006E67DB">
        <w:rPr>
          <w:rFonts w:ascii="Times New Roman" w:hAnsi="Times New Roman"/>
          <w:sz w:val="24"/>
          <w:szCs w:val="24"/>
        </w:rPr>
        <w:tab/>
      </w:r>
      <w:r w:rsidRPr="006E67DB">
        <w:rPr>
          <w:rFonts w:ascii="Times New Roman" w:hAnsi="Times New Roman"/>
          <w:sz w:val="24"/>
          <w:szCs w:val="24"/>
        </w:rPr>
        <w:tab/>
      </w:r>
      <w:r w:rsidRPr="006E67DB">
        <w:rPr>
          <w:rFonts w:ascii="Times New Roman" w:hAnsi="Times New Roman"/>
          <w:sz w:val="24"/>
          <w:szCs w:val="24"/>
        </w:rPr>
        <w:tab/>
        <w:t xml:space="preserve">                                      </w:t>
      </w:r>
      <w:r>
        <w:rPr>
          <w:rFonts w:ascii="Times New Roman" w:hAnsi="Times New Roman"/>
          <w:sz w:val="24"/>
          <w:szCs w:val="24"/>
        </w:rPr>
        <w:t xml:space="preserve">   </w:t>
      </w:r>
      <w:r w:rsidRPr="006E67DB">
        <w:rPr>
          <w:rFonts w:ascii="Times New Roman" w:hAnsi="Times New Roman"/>
          <w:sz w:val="24"/>
          <w:szCs w:val="24"/>
        </w:rPr>
        <w:t xml:space="preserve">             № 876</w:t>
      </w:r>
    </w:p>
    <w:p w:rsidR="00242383" w:rsidRPr="00D937AC" w:rsidRDefault="006E67DB" w:rsidP="006E67DB">
      <w:pPr>
        <w:spacing w:after="0" w:line="240" w:lineRule="auto"/>
        <w:rPr>
          <w:rFonts w:ascii="Times New Roman" w:hAnsi="Times New Roman"/>
          <w:sz w:val="24"/>
          <w:szCs w:val="24"/>
        </w:rPr>
      </w:pPr>
      <w:r w:rsidRPr="006E67DB">
        <w:rPr>
          <w:rFonts w:ascii="Times New Roman" w:hAnsi="Times New Roman"/>
          <w:sz w:val="24"/>
          <w:szCs w:val="24"/>
        </w:rPr>
        <w:t>г. Кемь</w:t>
      </w:r>
    </w:p>
    <w:p w:rsidR="00242383" w:rsidRDefault="00242383" w:rsidP="00242383">
      <w:pPr>
        <w:pStyle w:val="ConsPlusTitle"/>
        <w:rPr>
          <w:sz w:val="20"/>
          <w:szCs w:val="20"/>
        </w:rPr>
      </w:pPr>
    </w:p>
    <w:p w:rsidR="00242383" w:rsidRDefault="00242383" w:rsidP="00242383">
      <w:pPr>
        <w:pStyle w:val="ConsPlusTitle"/>
        <w:rPr>
          <w:rFonts w:ascii="Times New Roman" w:hAnsi="Times New Roman" w:cs="Times New Roman"/>
          <w:b w:val="0"/>
          <w:sz w:val="24"/>
          <w:szCs w:val="24"/>
        </w:rPr>
      </w:pPr>
      <w:r w:rsidRPr="00F34280">
        <w:rPr>
          <w:rFonts w:ascii="Times New Roman" w:hAnsi="Times New Roman" w:cs="Times New Roman"/>
          <w:b w:val="0"/>
          <w:sz w:val="24"/>
          <w:szCs w:val="24"/>
        </w:rPr>
        <w:t>Об утверждении Административного</w:t>
      </w:r>
    </w:p>
    <w:p w:rsidR="00242383" w:rsidRDefault="00242383" w:rsidP="00242383">
      <w:pPr>
        <w:pStyle w:val="ConsPlusTitle"/>
        <w:rPr>
          <w:rFonts w:ascii="Times New Roman" w:hAnsi="Times New Roman" w:cs="Times New Roman"/>
          <w:b w:val="0"/>
          <w:sz w:val="24"/>
          <w:szCs w:val="24"/>
        </w:rPr>
      </w:pPr>
      <w:r>
        <w:rPr>
          <w:rFonts w:ascii="Times New Roman" w:hAnsi="Times New Roman" w:cs="Times New Roman"/>
          <w:b w:val="0"/>
          <w:sz w:val="24"/>
          <w:szCs w:val="24"/>
        </w:rPr>
        <w:t>р</w:t>
      </w:r>
      <w:r w:rsidRPr="00F34280">
        <w:rPr>
          <w:rFonts w:ascii="Times New Roman" w:hAnsi="Times New Roman" w:cs="Times New Roman"/>
          <w:b w:val="0"/>
          <w:sz w:val="24"/>
          <w:szCs w:val="24"/>
        </w:rPr>
        <w:t>егламента</w:t>
      </w:r>
      <w:r>
        <w:rPr>
          <w:rFonts w:ascii="Times New Roman" w:hAnsi="Times New Roman" w:cs="Times New Roman"/>
          <w:b w:val="0"/>
          <w:sz w:val="24"/>
          <w:szCs w:val="24"/>
        </w:rPr>
        <w:t xml:space="preserve"> </w:t>
      </w:r>
      <w:r w:rsidR="004A406F">
        <w:rPr>
          <w:rFonts w:ascii="Times New Roman" w:hAnsi="Times New Roman" w:cs="Times New Roman"/>
          <w:b w:val="0"/>
          <w:sz w:val="24"/>
          <w:szCs w:val="24"/>
        </w:rPr>
        <w:t>а</w:t>
      </w:r>
      <w:r w:rsidRPr="00F34280">
        <w:rPr>
          <w:rFonts w:ascii="Times New Roman" w:hAnsi="Times New Roman" w:cs="Times New Roman"/>
          <w:b w:val="0"/>
          <w:sz w:val="24"/>
          <w:szCs w:val="24"/>
        </w:rPr>
        <w:t xml:space="preserve">дминистрации Кемского </w:t>
      </w:r>
    </w:p>
    <w:p w:rsidR="00BC5E75" w:rsidRDefault="00242383" w:rsidP="00BC5E75">
      <w:pPr>
        <w:pStyle w:val="ConsPlusTitle"/>
        <w:rPr>
          <w:rFonts w:ascii="Times New Roman" w:hAnsi="Times New Roman" w:cs="Times New Roman"/>
          <w:b w:val="0"/>
          <w:sz w:val="24"/>
          <w:szCs w:val="24"/>
        </w:rPr>
      </w:pPr>
      <w:r>
        <w:rPr>
          <w:rFonts w:ascii="Times New Roman" w:hAnsi="Times New Roman" w:cs="Times New Roman"/>
          <w:b w:val="0"/>
          <w:sz w:val="24"/>
          <w:szCs w:val="24"/>
        </w:rPr>
        <w:t>муниципального  района</w:t>
      </w:r>
      <w:r w:rsidR="00BC5E75">
        <w:rPr>
          <w:rFonts w:ascii="Times New Roman" w:hAnsi="Times New Roman" w:cs="Times New Roman"/>
          <w:b w:val="0"/>
          <w:sz w:val="24"/>
          <w:szCs w:val="24"/>
        </w:rPr>
        <w:t xml:space="preserve"> </w:t>
      </w:r>
      <w:r w:rsidR="00BC5E75" w:rsidRPr="00BC5E75">
        <w:rPr>
          <w:rFonts w:ascii="Times New Roman" w:hAnsi="Times New Roman" w:cs="Times New Roman"/>
          <w:b w:val="0"/>
          <w:sz w:val="24"/>
          <w:szCs w:val="24"/>
        </w:rPr>
        <w:t>по предоставлению</w:t>
      </w:r>
    </w:p>
    <w:p w:rsidR="00BC5E75" w:rsidRDefault="00BC5E75" w:rsidP="00BC5E75">
      <w:pPr>
        <w:pStyle w:val="ConsPlusTitle"/>
        <w:rPr>
          <w:rFonts w:ascii="Times New Roman" w:hAnsi="Times New Roman" w:cs="Times New Roman"/>
          <w:b w:val="0"/>
          <w:sz w:val="24"/>
          <w:szCs w:val="24"/>
        </w:rPr>
      </w:pPr>
      <w:r>
        <w:rPr>
          <w:rFonts w:ascii="Times New Roman" w:hAnsi="Times New Roman" w:cs="Times New Roman"/>
          <w:b w:val="0"/>
          <w:sz w:val="24"/>
          <w:szCs w:val="24"/>
        </w:rPr>
        <w:t xml:space="preserve">муниципальной услуги  </w:t>
      </w:r>
      <w:r w:rsidRPr="00BC5E75">
        <w:rPr>
          <w:rFonts w:ascii="Times New Roman" w:hAnsi="Times New Roman" w:cs="Times New Roman"/>
          <w:b w:val="0"/>
          <w:sz w:val="24"/>
          <w:szCs w:val="24"/>
        </w:rPr>
        <w:t xml:space="preserve">«Выдача решений </w:t>
      </w:r>
    </w:p>
    <w:p w:rsidR="00766AA1" w:rsidRDefault="00BC5E75" w:rsidP="00BC5E75">
      <w:pPr>
        <w:pStyle w:val="ConsPlusTitle"/>
        <w:rPr>
          <w:rFonts w:ascii="Times New Roman" w:hAnsi="Times New Roman" w:cs="Times New Roman"/>
          <w:b w:val="0"/>
          <w:sz w:val="24"/>
          <w:szCs w:val="24"/>
        </w:rPr>
      </w:pPr>
      <w:r w:rsidRPr="00BC5E75">
        <w:rPr>
          <w:rFonts w:ascii="Times New Roman" w:hAnsi="Times New Roman" w:cs="Times New Roman"/>
          <w:b w:val="0"/>
          <w:sz w:val="24"/>
          <w:szCs w:val="24"/>
        </w:rPr>
        <w:t xml:space="preserve">о переводе жилого помещения в нежилое </w:t>
      </w:r>
    </w:p>
    <w:p w:rsidR="00BC5E75" w:rsidRPr="00BC5E75" w:rsidRDefault="00BC5E75" w:rsidP="00BC5E75">
      <w:pPr>
        <w:pStyle w:val="ConsPlusTitle"/>
        <w:rPr>
          <w:rFonts w:ascii="Times New Roman" w:hAnsi="Times New Roman" w:cs="Times New Roman"/>
          <w:b w:val="0"/>
          <w:sz w:val="24"/>
          <w:szCs w:val="24"/>
        </w:rPr>
      </w:pPr>
      <w:r w:rsidRPr="00BC5E75">
        <w:rPr>
          <w:rFonts w:ascii="Times New Roman" w:hAnsi="Times New Roman" w:cs="Times New Roman"/>
          <w:b w:val="0"/>
          <w:sz w:val="24"/>
          <w:szCs w:val="24"/>
        </w:rPr>
        <w:t>или</w:t>
      </w:r>
      <w:r w:rsidR="00766AA1">
        <w:rPr>
          <w:rFonts w:ascii="Times New Roman" w:hAnsi="Times New Roman" w:cs="Times New Roman"/>
          <w:b w:val="0"/>
          <w:sz w:val="24"/>
          <w:szCs w:val="24"/>
        </w:rPr>
        <w:t xml:space="preserve"> </w:t>
      </w:r>
      <w:r w:rsidRPr="00BC5E75">
        <w:rPr>
          <w:rFonts w:ascii="Times New Roman" w:hAnsi="Times New Roman" w:cs="Times New Roman"/>
          <w:b w:val="0"/>
          <w:sz w:val="24"/>
          <w:szCs w:val="24"/>
        </w:rPr>
        <w:t>нежилого помещения в жилое помещение»</w:t>
      </w:r>
    </w:p>
    <w:p w:rsidR="00BC5E75" w:rsidRDefault="00BC5E75" w:rsidP="00242383">
      <w:pPr>
        <w:pStyle w:val="ConsPlusTitle"/>
        <w:rPr>
          <w:rFonts w:ascii="Times New Roman" w:hAnsi="Times New Roman" w:cs="Times New Roman"/>
          <w:b w:val="0"/>
          <w:sz w:val="24"/>
          <w:szCs w:val="24"/>
        </w:rPr>
      </w:pPr>
    </w:p>
    <w:p w:rsidR="00BC5E75" w:rsidRDefault="00BC5E75" w:rsidP="00242383">
      <w:pPr>
        <w:pStyle w:val="ConsPlusTitle"/>
        <w:rPr>
          <w:rFonts w:ascii="Times New Roman" w:hAnsi="Times New Roman" w:cs="Times New Roman"/>
          <w:b w:val="0"/>
          <w:sz w:val="24"/>
          <w:szCs w:val="24"/>
        </w:rPr>
      </w:pPr>
    </w:p>
    <w:p w:rsidR="00242383" w:rsidRPr="00356547" w:rsidRDefault="00242383" w:rsidP="00242383">
      <w:pPr>
        <w:spacing w:after="0" w:line="240" w:lineRule="auto"/>
        <w:rPr>
          <w:rFonts w:ascii="Times New Roman" w:hAnsi="Times New Roman"/>
          <w:sz w:val="24"/>
          <w:szCs w:val="24"/>
        </w:rPr>
      </w:pPr>
    </w:p>
    <w:p w:rsidR="00242383" w:rsidRPr="00356547" w:rsidRDefault="00242383" w:rsidP="00242383">
      <w:pPr>
        <w:widowControl w:val="0"/>
        <w:autoSpaceDE w:val="0"/>
        <w:autoSpaceDN w:val="0"/>
        <w:adjustRightInd w:val="0"/>
        <w:spacing w:after="0" w:line="240" w:lineRule="auto"/>
        <w:ind w:firstLine="540"/>
        <w:jc w:val="both"/>
        <w:rPr>
          <w:rFonts w:ascii="Times New Roman" w:hAnsi="Times New Roman"/>
          <w:sz w:val="24"/>
          <w:szCs w:val="24"/>
        </w:rPr>
      </w:pPr>
      <w:r w:rsidRPr="00356547">
        <w:rPr>
          <w:rFonts w:ascii="Times New Roman" w:hAnsi="Times New Roman"/>
          <w:sz w:val="24"/>
          <w:szCs w:val="24"/>
        </w:rPr>
        <w:t xml:space="preserve">В соответствии с Федеральным </w:t>
      </w:r>
      <w:hyperlink r:id="rId5" w:history="1">
        <w:r w:rsidRPr="00356547">
          <w:rPr>
            <w:rFonts w:ascii="Times New Roman" w:hAnsi="Times New Roman"/>
            <w:sz w:val="24"/>
            <w:szCs w:val="24"/>
          </w:rPr>
          <w:t>законом</w:t>
        </w:r>
      </w:hyperlink>
      <w:r w:rsidR="004A406F">
        <w:rPr>
          <w:rFonts w:ascii="Times New Roman" w:hAnsi="Times New Roman"/>
          <w:sz w:val="24"/>
          <w:szCs w:val="24"/>
        </w:rPr>
        <w:t xml:space="preserve"> от 27 июля </w:t>
      </w:r>
      <w:r w:rsidRPr="00356547">
        <w:rPr>
          <w:rFonts w:ascii="Times New Roman" w:hAnsi="Times New Roman"/>
          <w:sz w:val="24"/>
          <w:szCs w:val="24"/>
        </w:rPr>
        <w:t xml:space="preserve">2010 </w:t>
      </w:r>
      <w:r w:rsidR="00FC3CC5">
        <w:rPr>
          <w:rFonts w:ascii="Times New Roman" w:hAnsi="Times New Roman"/>
          <w:sz w:val="24"/>
          <w:szCs w:val="24"/>
        </w:rPr>
        <w:t xml:space="preserve">года </w:t>
      </w:r>
      <w:r w:rsidRPr="00356547">
        <w:rPr>
          <w:rFonts w:ascii="Times New Roman" w:hAnsi="Times New Roman"/>
          <w:sz w:val="24"/>
          <w:szCs w:val="24"/>
        </w:rPr>
        <w:t xml:space="preserve">N 210-ФЗ "Об организации предоставления государственных и муниципальных услуг", </w:t>
      </w:r>
      <w:r w:rsidR="00E237B7">
        <w:rPr>
          <w:rFonts w:ascii="Times New Roman" w:hAnsi="Times New Roman"/>
          <w:sz w:val="24"/>
          <w:szCs w:val="24"/>
        </w:rPr>
        <w:t>Порядком разработки и утверждения администрации Кемского муниципального района административных регламентов предоставления муниципальных услуг, утвержденным постановлением администрации Кемс</w:t>
      </w:r>
      <w:r w:rsidR="00F32EC9">
        <w:rPr>
          <w:rFonts w:ascii="Times New Roman" w:hAnsi="Times New Roman"/>
          <w:sz w:val="24"/>
          <w:szCs w:val="24"/>
        </w:rPr>
        <w:t>кого муниципального района от 28 февраля 2019 года № 196</w:t>
      </w:r>
    </w:p>
    <w:p w:rsidR="00242383" w:rsidRDefault="00242383" w:rsidP="00242383">
      <w:pPr>
        <w:spacing w:after="0" w:line="240" w:lineRule="auto"/>
        <w:ind w:firstLine="720"/>
        <w:jc w:val="center"/>
        <w:rPr>
          <w:rFonts w:ascii="Times New Roman" w:hAnsi="Times New Roman"/>
          <w:sz w:val="24"/>
          <w:szCs w:val="24"/>
        </w:rPr>
      </w:pPr>
    </w:p>
    <w:p w:rsidR="00242383" w:rsidRPr="00242383" w:rsidRDefault="00DC0AEE" w:rsidP="00242383">
      <w:pPr>
        <w:spacing w:after="0" w:line="240" w:lineRule="auto"/>
        <w:ind w:firstLine="720"/>
        <w:jc w:val="center"/>
        <w:rPr>
          <w:rFonts w:ascii="Times New Roman" w:hAnsi="Times New Roman"/>
          <w:sz w:val="24"/>
          <w:szCs w:val="24"/>
        </w:rPr>
      </w:pPr>
      <w:r>
        <w:rPr>
          <w:rFonts w:ascii="Times New Roman" w:hAnsi="Times New Roman"/>
          <w:sz w:val="24"/>
          <w:szCs w:val="24"/>
        </w:rPr>
        <w:t>а</w:t>
      </w:r>
      <w:r w:rsidR="00242383" w:rsidRPr="00242383">
        <w:rPr>
          <w:rFonts w:ascii="Times New Roman" w:hAnsi="Times New Roman"/>
          <w:sz w:val="24"/>
          <w:szCs w:val="24"/>
        </w:rPr>
        <w:t xml:space="preserve">дминистрация Кемского </w:t>
      </w:r>
      <w:r w:rsidR="00242383">
        <w:rPr>
          <w:rFonts w:ascii="Times New Roman" w:hAnsi="Times New Roman"/>
          <w:sz w:val="24"/>
          <w:szCs w:val="24"/>
        </w:rPr>
        <w:t>муниципального района</w:t>
      </w:r>
      <w:r w:rsidR="00242383" w:rsidRPr="00242383">
        <w:rPr>
          <w:rFonts w:ascii="Times New Roman" w:hAnsi="Times New Roman"/>
          <w:sz w:val="24"/>
          <w:szCs w:val="24"/>
        </w:rPr>
        <w:t xml:space="preserve"> </w:t>
      </w:r>
      <w:r w:rsidR="00051C7B">
        <w:rPr>
          <w:rFonts w:ascii="Times New Roman" w:hAnsi="Times New Roman"/>
          <w:sz w:val="24"/>
          <w:szCs w:val="24"/>
        </w:rPr>
        <w:t>ПОСТАНОВЛЯЕТ</w:t>
      </w:r>
      <w:r w:rsidR="00242383" w:rsidRPr="00242383">
        <w:rPr>
          <w:rFonts w:ascii="Times New Roman" w:hAnsi="Times New Roman"/>
          <w:sz w:val="24"/>
          <w:szCs w:val="24"/>
        </w:rPr>
        <w:t>:</w:t>
      </w:r>
    </w:p>
    <w:p w:rsidR="00242383" w:rsidRDefault="00242383" w:rsidP="00242383">
      <w:pPr>
        <w:spacing w:after="0" w:line="240" w:lineRule="auto"/>
        <w:ind w:firstLine="720"/>
        <w:jc w:val="center"/>
        <w:rPr>
          <w:rFonts w:ascii="Times New Roman" w:hAnsi="Times New Roman"/>
          <w:sz w:val="24"/>
          <w:szCs w:val="24"/>
        </w:rPr>
      </w:pPr>
    </w:p>
    <w:p w:rsidR="00BC5E75" w:rsidRPr="00BC5E75" w:rsidRDefault="00467676" w:rsidP="00BC5E75">
      <w:pPr>
        <w:pStyle w:val="ConsPlusTitle"/>
        <w:jc w:val="both"/>
        <w:rPr>
          <w:rFonts w:ascii="Times New Roman" w:hAnsi="Times New Roman" w:cs="Times New Roman"/>
          <w:b w:val="0"/>
          <w:sz w:val="24"/>
          <w:szCs w:val="24"/>
        </w:rPr>
      </w:pPr>
      <w:r>
        <w:rPr>
          <w:rFonts w:ascii="Times New Roman" w:hAnsi="Times New Roman"/>
          <w:b w:val="0"/>
          <w:sz w:val="24"/>
          <w:szCs w:val="24"/>
        </w:rPr>
        <w:t xml:space="preserve">         </w:t>
      </w:r>
      <w:r w:rsidR="00242383" w:rsidRPr="00467676">
        <w:rPr>
          <w:rFonts w:ascii="Times New Roman" w:hAnsi="Times New Roman"/>
          <w:b w:val="0"/>
          <w:sz w:val="24"/>
          <w:szCs w:val="24"/>
        </w:rPr>
        <w:t xml:space="preserve">1. Утвердить </w:t>
      </w:r>
      <w:r w:rsidR="00051C7B" w:rsidRPr="00467676">
        <w:rPr>
          <w:rFonts w:ascii="Times New Roman" w:hAnsi="Times New Roman"/>
          <w:b w:val="0"/>
          <w:sz w:val="24"/>
          <w:szCs w:val="24"/>
        </w:rPr>
        <w:t xml:space="preserve">прилагаемый </w:t>
      </w:r>
      <w:r w:rsidR="00242383" w:rsidRPr="00467676">
        <w:rPr>
          <w:rFonts w:ascii="Times New Roman" w:hAnsi="Times New Roman"/>
          <w:b w:val="0"/>
          <w:sz w:val="24"/>
          <w:szCs w:val="24"/>
        </w:rPr>
        <w:t xml:space="preserve">Административный </w:t>
      </w:r>
      <w:hyperlink w:anchor="Par32" w:history="1">
        <w:r w:rsidR="00242383" w:rsidRPr="00467676">
          <w:rPr>
            <w:rFonts w:ascii="Times New Roman" w:hAnsi="Times New Roman"/>
            <w:b w:val="0"/>
            <w:sz w:val="24"/>
            <w:szCs w:val="24"/>
          </w:rPr>
          <w:t>регламент</w:t>
        </w:r>
      </w:hyperlink>
      <w:r w:rsidR="00242383" w:rsidRPr="00467676">
        <w:rPr>
          <w:rFonts w:ascii="Times New Roman" w:hAnsi="Times New Roman"/>
          <w:b w:val="0"/>
          <w:sz w:val="24"/>
          <w:szCs w:val="24"/>
        </w:rPr>
        <w:t xml:space="preserve"> </w:t>
      </w:r>
      <w:r w:rsidR="004A406F" w:rsidRPr="00467676">
        <w:rPr>
          <w:rFonts w:ascii="Times New Roman" w:hAnsi="Times New Roman"/>
          <w:b w:val="0"/>
          <w:sz w:val="24"/>
          <w:szCs w:val="24"/>
        </w:rPr>
        <w:t>а</w:t>
      </w:r>
      <w:r w:rsidR="00242383" w:rsidRPr="00467676">
        <w:rPr>
          <w:rFonts w:ascii="Times New Roman" w:hAnsi="Times New Roman"/>
          <w:b w:val="0"/>
          <w:sz w:val="24"/>
          <w:szCs w:val="24"/>
        </w:rPr>
        <w:t xml:space="preserve">дминистрации Кемского муниципального района по предоставлению муниципальной услуги </w:t>
      </w:r>
      <w:r w:rsidR="00051C7B" w:rsidRPr="00467676">
        <w:rPr>
          <w:rFonts w:ascii="Times New Roman" w:hAnsi="Times New Roman"/>
          <w:b w:val="0"/>
          <w:sz w:val="24"/>
          <w:szCs w:val="24"/>
        </w:rPr>
        <w:t>«</w:t>
      </w:r>
      <w:bookmarkStart w:id="0" w:name="Par14"/>
      <w:bookmarkEnd w:id="0"/>
      <w:r w:rsidR="00BC5E75" w:rsidRPr="00BC5E75">
        <w:rPr>
          <w:rFonts w:ascii="Times New Roman" w:hAnsi="Times New Roman" w:cs="Times New Roman"/>
          <w:b w:val="0"/>
          <w:sz w:val="24"/>
          <w:szCs w:val="24"/>
        </w:rPr>
        <w:t xml:space="preserve">«Выдача решений </w:t>
      </w:r>
    </w:p>
    <w:p w:rsidR="00467676" w:rsidRPr="00467676" w:rsidRDefault="00BC5E75" w:rsidP="00BC5E75">
      <w:pPr>
        <w:pStyle w:val="ConsPlusTitle"/>
        <w:jc w:val="both"/>
        <w:rPr>
          <w:rFonts w:ascii="Times New Roman" w:hAnsi="Times New Roman" w:cs="Times New Roman"/>
          <w:b w:val="0"/>
          <w:sz w:val="24"/>
          <w:szCs w:val="24"/>
        </w:rPr>
      </w:pPr>
      <w:r w:rsidRPr="00BC5E75">
        <w:rPr>
          <w:rFonts w:ascii="Times New Roman" w:hAnsi="Times New Roman" w:cs="Times New Roman"/>
          <w:b w:val="0"/>
          <w:sz w:val="24"/>
          <w:szCs w:val="24"/>
        </w:rPr>
        <w:t>о переводе</w:t>
      </w:r>
      <w:r>
        <w:rPr>
          <w:rFonts w:ascii="Times New Roman" w:hAnsi="Times New Roman" w:cs="Times New Roman"/>
          <w:b w:val="0"/>
          <w:sz w:val="24"/>
          <w:szCs w:val="24"/>
        </w:rPr>
        <w:t xml:space="preserve"> жилого помещения в нежилое или </w:t>
      </w:r>
      <w:r w:rsidRPr="00BC5E75">
        <w:rPr>
          <w:rFonts w:ascii="Times New Roman" w:hAnsi="Times New Roman" w:cs="Times New Roman"/>
          <w:b w:val="0"/>
          <w:sz w:val="24"/>
          <w:szCs w:val="24"/>
        </w:rPr>
        <w:t>нежилого помещения в жилое помещение»</w:t>
      </w:r>
      <w:r w:rsidR="00467676">
        <w:rPr>
          <w:rFonts w:ascii="Times New Roman" w:hAnsi="Times New Roman" w:cs="Times New Roman"/>
          <w:b w:val="0"/>
          <w:sz w:val="24"/>
          <w:szCs w:val="24"/>
        </w:rPr>
        <w:t>.</w:t>
      </w:r>
    </w:p>
    <w:p w:rsidR="00242383" w:rsidRDefault="00242383" w:rsidP="00242383">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w:t>
      </w:r>
      <w:r w:rsidRPr="00356547">
        <w:rPr>
          <w:rFonts w:ascii="Times New Roman" w:hAnsi="Times New Roman"/>
          <w:sz w:val="24"/>
          <w:szCs w:val="24"/>
        </w:rPr>
        <w:t xml:space="preserve">. </w:t>
      </w:r>
      <w:r w:rsidR="001621F0" w:rsidRPr="001621F0">
        <w:rPr>
          <w:rFonts w:ascii="Times New Roman" w:hAnsi="Times New Roman"/>
          <w:sz w:val="24"/>
          <w:szCs w:val="24"/>
        </w:rPr>
        <w:t>Опубликовать настоящее постановление в «Информационном бюллетене органов местного самоуправления Кемского муниципального района» и разместить на официальном сайте администрации Кемского муниципального района, в информационно</w:t>
      </w:r>
      <w:r w:rsidR="00766AA1">
        <w:rPr>
          <w:rFonts w:ascii="Times New Roman" w:hAnsi="Times New Roman"/>
          <w:sz w:val="24"/>
          <w:szCs w:val="24"/>
        </w:rPr>
        <w:t xml:space="preserve"> </w:t>
      </w:r>
      <w:r w:rsidR="001621F0" w:rsidRPr="001621F0">
        <w:rPr>
          <w:rFonts w:ascii="Times New Roman" w:hAnsi="Times New Roman"/>
          <w:sz w:val="24"/>
          <w:szCs w:val="24"/>
        </w:rPr>
        <w:t>- телекоммуникационной сети «Интернет».</w:t>
      </w:r>
    </w:p>
    <w:p w:rsidR="0021670C" w:rsidRDefault="0021670C" w:rsidP="0021670C">
      <w:pPr>
        <w:pStyle w:val="ConsPlusTitle"/>
        <w:jc w:val="both"/>
        <w:rPr>
          <w:rFonts w:ascii="Times New Roman" w:hAnsi="Times New Roman" w:cs="Times New Roman"/>
          <w:b w:val="0"/>
          <w:sz w:val="24"/>
          <w:szCs w:val="24"/>
        </w:rPr>
      </w:pPr>
    </w:p>
    <w:p w:rsidR="00C54CCA" w:rsidRPr="0021670C" w:rsidRDefault="00C54CCA" w:rsidP="0021670C">
      <w:pPr>
        <w:pStyle w:val="ConsPlusTitle"/>
        <w:jc w:val="both"/>
        <w:rPr>
          <w:rFonts w:ascii="Times New Roman" w:hAnsi="Times New Roman" w:cs="Times New Roman"/>
          <w:b w:val="0"/>
          <w:sz w:val="24"/>
          <w:szCs w:val="24"/>
        </w:rPr>
      </w:pPr>
    </w:p>
    <w:p w:rsidR="00242383" w:rsidRPr="00242383" w:rsidRDefault="00FC3CC5" w:rsidP="00242383">
      <w:pPr>
        <w:spacing w:after="0" w:line="240" w:lineRule="auto"/>
        <w:jc w:val="both"/>
        <w:rPr>
          <w:rFonts w:ascii="Times New Roman" w:hAnsi="Times New Roman"/>
          <w:sz w:val="24"/>
          <w:szCs w:val="24"/>
        </w:rPr>
      </w:pPr>
      <w:r>
        <w:rPr>
          <w:rFonts w:ascii="Times New Roman" w:hAnsi="Times New Roman"/>
          <w:sz w:val="24"/>
          <w:szCs w:val="24"/>
        </w:rPr>
        <w:t>Г</w:t>
      </w:r>
      <w:r w:rsidR="00242383" w:rsidRPr="00242383">
        <w:rPr>
          <w:rFonts w:ascii="Times New Roman" w:hAnsi="Times New Roman"/>
          <w:sz w:val="24"/>
          <w:szCs w:val="24"/>
        </w:rPr>
        <w:t>лав</w:t>
      </w:r>
      <w:r>
        <w:rPr>
          <w:rFonts w:ascii="Times New Roman" w:hAnsi="Times New Roman"/>
          <w:sz w:val="24"/>
          <w:szCs w:val="24"/>
        </w:rPr>
        <w:t>а</w:t>
      </w:r>
      <w:r w:rsidR="00242383" w:rsidRPr="00242383">
        <w:rPr>
          <w:rFonts w:ascii="Times New Roman" w:hAnsi="Times New Roman"/>
          <w:sz w:val="24"/>
          <w:szCs w:val="24"/>
        </w:rPr>
        <w:t xml:space="preserve"> администрации</w:t>
      </w:r>
    </w:p>
    <w:p w:rsidR="00FC3CC5" w:rsidRDefault="00242383" w:rsidP="00242383">
      <w:pPr>
        <w:spacing w:after="0" w:line="240" w:lineRule="auto"/>
        <w:jc w:val="both"/>
        <w:rPr>
          <w:rFonts w:ascii="Times New Roman" w:hAnsi="Times New Roman"/>
          <w:sz w:val="24"/>
          <w:szCs w:val="24"/>
        </w:rPr>
      </w:pPr>
      <w:r w:rsidRPr="00242383">
        <w:rPr>
          <w:rFonts w:ascii="Times New Roman" w:hAnsi="Times New Roman"/>
          <w:sz w:val="24"/>
          <w:szCs w:val="24"/>
        </w:rPr>
        <w:t xml:space="preserve">Кемского </w:t>
      </w:r>
      <w:bookmarkStart w:id="1" w:name="Par13"/>
      <w:bookmarkEnd w:id="1"/>
      <w:r w:rsidRPr="00242383">
        <w:rPr>
          <w:rFonts w:ascii="Times New Roman" w:hAnsi="Times New Roman"/>
          <w:sz w:val="24"/>
          <w:szCs w:val="24"/>
        </w:rPr>
        <w:t xml:space="preserve">муниципального района                                 </w:t>
      </w:r>
    </w:p>
    <w:p w:rsidR="00B67DFE" w:rsidRDefault="00FC3CC5" w:rsidP="002C4E5C">
      <w:pPr>
        <w:spacing w:after="0" w:line="240" w:lineRule="auto"/>
        <w:jc w:val="both"/>
        <w:rPr>
          <w:rFonts w:ascii="Times New Roman" w:hAnsi="Times New Roman"/>
          <w:sz w:val="24"/>
          <w:szCs w:val="24"/>
        </w:rPr>
      </w:pPr>
      <w:r>
        <w:rPr>
          <w:rFonts w:ascii="Times New Roman" w:hAnsi="Times New Roman"/>
          <w:sz w:val="24"/>
          <w:szCs w:val="24"/>
        </w:rPr>
        <w:t>Республики Карелия</w:t>
      </w:r>
      <w:r w:rsidR="00242383" w:rsidRPr="00242383">
        <w:rPr>
          <w:rFonts w:ascii="Times New Roman" w:hAnsi="Times New Roman"/>
          <w:sz w:val="24"/>
          <w:szCs w:val="24"/>
        </w:rPr>
        <w:t xml:space="preserve">      </w:t>
      </w:r>
      <w:r w:rsidR="00051C7B">
        <w:rPr>
          <w:rFonts w:ascii="Times New Roman" w:hAnsi="Times New Roman"/>
          <w:sz w:val="24"/>
          <w:szCs w:val="24"/>
        </w:rPr>
        <w:t xml:space="preserve">      </w:t>
      </w:r>
      <w:r w:rsidR="00242383" w:rsidRPr="00242383">
        <w:rPr>
          <w:rFonts w:ascii="Times New Roman" w:hAnsi="Times New Roman"/>
          <w:sz w:val="24"/>
          <w:szCs w:val="24"/>
        </w:rPr>
        <w:t xml:space="preserve">             </w:t>
      </w:r>
      <w:r>
        <w:rPr>
          <w:rFonts w:ascii="Times New Roman" w:hAnsi="Times New Roman"/>
          <w:sz w:val="24"/>
          <w:szCs w:val="24"/>
        </w:rPr>
        <w:t xml:space="preserve">                          </w:t>
      </w:r>
      <w:r w:rsidR="00242383" w:rsidRPr="00242383">
        <w:rPr>
          <w:rFonts w:ascii="Times New Roman" w:hAnsi="Times New Roman"/>
          <w:sz w:val="24"/>
          <w:szCs w:val="24"/>
        </w:rPr>
        <w:t xml:space="preserve">       </w:t>
      </w:r>
      <w:r>
        <w:rPr>
          <w:rFonts w:ascii="Times New Roman" w:hAnsi="Times New Roman"/>
          <w:sz w:val="24"/>
          <w:szCs w:val="24"/>
        </w:rPr>
        <w:t xml:space="preserve">                                    </w:t>
      </w:r>
      <w:r w:rsidR="00242383" w:rsidRPr="00242383">
        <w:rPr>
          <w:rFonts w:ascii="Times New Roman" w:hAnsi="Times New Roman"/>
          <w:sz w:val="24"/>
          <w:szCs w:val="24"/>
        </w:rPr>
        <w:t xml:space="preserve"> </w:t>
      </w:r>
      <w:r>
        <w:rPr>
          <w:rFonts w:ascii="Times New Roman" w:hAnsi="Times New Roman"/>
          <w:sz w:val="24"/>
          <w:szCs w:val="24"/>
        </w:rPr>
        <w:t xml:space="preserve">    Д.А. Петров</w:t>
      </w:r>
    </w:p>
    <w:p w:rsidR="005C05B1" w:rsidRDefault="005C05B1" w:rsidP="002C4E5C">
      <w:pPr>
        <w:spacing w:after="0" w:line="240" w:lineRule="auto"/>
        <w:jc w:val="both"/>
        <w:rPr>
          <w:rFonts w:ascii="Times New Roman" w:hAnsi="Times New Roman"/>
          <w:sz w:val="24"/>
          <w:szCs w:val="24"/>
        </w:rPr>
      </w:pPr>
    </w:p>
    <w:p w:rsidR="005C05B1" w:rsidRDefault="005C05B1" w:rsidP="002C4E5C">
      <w:pPr>
        <w:spacing w:after="0" w:line="240" w:lineRule="auto"/>
        <w:jc w:val="both"/>
        <w:rPr>
          <w:rFonts w:ascii="Times New Roman" w:hAnsi="Times New Roman"/>
          <w:sz w:val="24"/>
          <w:szCs w:val="24"/>
        </w:rPr>
      </w:pPr>
    </w:p>
    <w:p w:rsidR="005C05B1" w:rsidRDefault="005C05B1" w:rsidP="002C4E5C">
      <w:pPr>
        <w:spacing w:after="0" w:line="240" w:lineRule="auto"/>
        <w:jc w:val="both"/>
        <w:rPr>
          <w:rFonts w:ascii="Times New Roman" w:hAnsi="Times New Roman"/>
          <w:sz w:val="24"/>
          <w:szCs w:val="24"/>
        </w:rPr>
      </w:pPr>
    </w:p>
    <w:p w:rsidR="005C05B1" w:rsidRDefault="005C05B1" w:rsidP="002C4E5C">
      <w:pPr>
        <w:spacing w:after="0" w:line="240" w:lineRule="auto"/>
        <w:jc w:val="both"/>
        <w:rPr>
          <w:rFonts w:ascii="Times New Roman" w:hAnsi="Times New Roman"/>
          <w:sz w:val="24"/>
          <w:szCs w:val="24"/>
        </w:rPr>
      </w:pPr>
    </w:p>
    <w:p w:rsidR="005C05B1" w:rsidRDefault="005C05B1" w:rsidP="002C4E5C">
      <w:pPr>
        <w:spacing w:after="0" w:line="240" w:lineRule="auto"/>
        <w:jc w:val="both"/>
        <w:rPr>
          <w:rFonts w:ascii="Times New Roman" w:hAnsi="Times New Roman"/>
          <w:sz w:val="24"/>
          <w:szCs w:val="24"/>
        </w:rPr>
      </w:pPr>
    </w:p>
    <w:p w:rsidR="005C05B1" w:rsidRDefault="005C05B1" w:rsidP="002C4E5C">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457630">
      <w:pPr>
        <w:spacing w:after="0" w:line="240" w:lineRule="auto"/>
        <w:jc w:val="right"/>
        <w:rPr>
          <w:rFonts w:ascii="Times New Roman" w:hAnsi="Times New Roman"/>
          <w:sz w:val="24"/>
          <w:szCs w:val="24"/>
        </w:rPr>
      </w:pPr>
      <w:bookmarkStart w:id="2" w:name="_GoBack"/>
      <w:r w:rsidRPr="005C05B1">
        <w:rPr>
          <w:rFonts w:ascii="Times New Roman" w:hAnsi="Times New Roman"/>
          <w:sz w:val="24"/>
          <w:szCs w:val="24"/>
        </w:rPr>
        <w:t xml:space="preserve">                                                                                                                               УТВЕРЖДЕН</w:t>
      </w:r>
    </w:p>
    <w:p w:rsidR="005C05B1" w:rsidRPr="005C05B1" w:rsidRDefault="005C05B1" w:rsidP="00457630">
      <w:pPr>
        <w:spacing w:after="0" w:line="240" w:lineRule="auto"/>
        <w:jc w:val="right"/>
        <w:rPr>
          <w:rFonts w:ascii="Times New Roman" w:hAnsi="Times New Roman"/>
          <w:sz w:val="24"/>
          <w:szCs w:val="24"/>
        </w:rPr>
      </w:pPr>
      <w:r w:rsidRPr="005C05B1">
        <w:rPr>
          <w:rFonts w:ascii="Times New Roman" w:hAnsi="Times New Roman"/>
          <w:sz w:val="24"/>
          <w:szCs w:val="24"/>
        </w:rPr>
        <w:t xml:space="preserve">                                                                                                       Постановлением                                 администрации</w:t>
      </w:r>
    </w:p>
    <w:p w:rsidR="005C05B1" w:rsidRPr="005C05B1" w:rsidRDefault="005C05B1" w:rsidP="00457630">
      <w:pPr>
        <w:spacing w:after="0" w:line="240" w:lineRule="auto"/>
        <w:jc w:val="right"/>
        <w:rPr>
          <w:rFonts w:ascii="Times New Roman" w:hAnsi="Times New Roman"/>
          <w:sz w:val="24"/>
          <w:szCs w:val="24"/>
        </w:rPr>
      </w:pPr>
      <w:r w:rsidRPr="005C05B1">
        <w:rPr>
          <w:rFonts w:ascii="Times New Roman" w:hAnsi="Times New Roman"/>
          <w:sz w:val="24"/>
          <w:szCs w:val="24"/>
        </w:rPr>
        <w:t>Кемского муниципального района</w:t>
      </w:r>
    </w:p>
    <w:p w:rsidR="005C05B1" w:rsidRPr="005C05B1" w:rsidRDefault="005C05B1" w:rsidP="00457630">
      <w:pPr>
        <w:spacing w:after="0" w:line="240" w:lineRule="auto"/>
        <w:jc w:val="right"/>
        <w:rPr>
          <w:rFonts w:ascii="Times New Roman" w:hAnsi="Times New Roman"/>
          <w:sz w:val="24"/>
          <w:szCs w:val="24"/>
        </w:rPr>
      </w:pPr>
      <w:r w:rsidRPr="005C05B1">
        <w:rPr>
          <w:rFonts w:ascii="Times New Roman" w:hAnsi="Times New Roman"/>
          <w:sz w:val="24"/>
          <w:szCs w:val="24"/>
        </w:rPr>
        <w:tab/>
        <w:t>№ 876 от 08.10.2020</w:t>
      </w:r>
    </w:p>
    <w:p w:rsidR="005C05B1" w:rsidRPr="005C05B1" w:rsidRDefault="005C05B1" w:rsidP="00457630">
      <w:pPr>
        <w:spacing w:after="0" w:line="240" w:lineRule="auto"/>
        <w:jc w:val="right"/>
        <w:rPr>
          <w:rFonts w:ascii="Times New Roman" w:hAnsi="Times New Roman"/>
          <w:sz w:val="24"/>
          <w:szCs w:val="24"/>
        </w:rPr>
      </w:pPr>
    </w:p>
    <w:bookmarkEnd w:id="2"/>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АДМИНИСТРАТИВНЫЙ РЕГЛАМЕНТ</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администрации Кемского муниципального района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по исполнению муниципальной услуги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«Выдача решений о переводе жилого помещения в нежилое или нежилого помещения в жилое помещение»</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СОДЕРЖАНИЕ</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I. Общие положения……………………………………………………………………….…….3</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II.  Стандарт предоставления муниципальной услуги ..............................................................4</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многофункциональном центре.... 7</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IV. Формы контроля за осуществлением административного регламента…………..…......10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V. Досудебный (внесудебный) порядок обжалования решений и действий (бездействий) администрации, а также её должностных лиц……………………..………………………....11</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Приложение 1…………………………………………………………..…………………..…...14</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Приложение 2……………………………………………..………………….......................…..15</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Приложение 3……………………………………………… ………………………….….........16</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I. ОБЩИЕ ПОЛОЖЕНИЯ </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1.</w:t>
      </w:r>
      <w:r w:rsidRPr="005C05B1">
        <w:rPr>
          <w:rFonts w:ascii="Times New Roman" w:hAnsi="Times New Roman"/>
          <w:sz w:val="24"/>
          <w:szCs w:val="24"/>
        </w:rPr>
        <w:tab/>
        <w:t>Административный регламент администрации Кемского муниципального района по  предоставлению муниципальной услуги «Выдача решений о переводе жилого помещения в нежилое или нежилого помещения в жилое помещение» (далее – административный регламент)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при оказании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2.</w:t>
      </w:r>
      <w:r w:rsidRPr="005C05B1">
        <w:rPr>
          <w:rFonts w:ascii="Times New Roman" w:hAnsi="Times New Roman"/>
          <w:sz w:val="24"/>
          <w:szCs w:val="24"/>
        </w:rPr>
        <w:tab/>
        <w:t>Право на получение муниципальной услуги имеют постоянно проживающие на территории Кемского городского поселения граждане Российской Федерации (далее – заявитель), а также их законные представители, действующие в силу закона или на основании доверенности.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Заявителями могут быть юридические и физические лица, являющиеся нанимателями либо собственниками жилых помещений в жилищном фонде, либо ссудополучателями жилых помещений в жилищном фонде, расположенном на территории Кемского городского поселения.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3. Муниципальную услугу предоставляет администрация Кемского муниципального района.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Место нахождения:  186610 Республика Карелия, Кемский района, город Кемь, пр. Пролетарский, д. 30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Прием заявителей осуществляется  в соответствии со следующим графиком: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Среда                    - 9.00 —  17.00.</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Четверг                 - 9.00 —  17.00.</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Перерыв                -13.00 -     14.00.</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4. Справочный телефон: (81458) 5-47-62</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5. Адрес электронной почты: admikem@mail.ru</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6. Информацию о месте нахождения и графиках работы государственных и муниципальных органов и организаций, обращение в которые необходимо для получения муниципальной услуги заявитель может получить в средствах массовой информации, в сети Интернет на официальном сайте администрации.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7. Информирование заявителей о порядке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осуществляется в виде: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 индивидуальное информирование;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публичное информирование.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Индивидуальное устное информирование заявителей осуществляется специалистами при обращении за информацией:</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при личном обращении;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по телефону.</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Специалист, осуществляющий устное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каждого заявителя специалист осуществляет в течение 15 минут.</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При невозможности специалиста, принявшего звонок, самостоятельно ответить на поставленные вопросы заявителю должен быть сообщен телефонный номер, по которому </w:t>
      </w:r>
      <w:r w:rsidRPr="005C05B1">
        <w:rPr>
          <w:rFonts w:ascii="Times New Roman" w:hAnsi="Times New Roman"/>
          <w:sz w:val="24"/>
          <w:szCs w:val="24"/>
        </w:rPr>
        <w:lastRenderedPageBreak/>
        <w:t>можно получить необходимую информацию, либо назначено другое удобное для заявителя время консультации.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Индивидуальное письменное информирование осуществляется в срок, не превышающий 30 дней с момента регистрации письменного обращения, путем направления письменного ответа по почте, электронной почте, посредством факсимильной связи в зависимости от способа обращения заявителя за консультацией или способом, указанным в письменном обращении.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Письменная информация обратившимся заявителям предоставляется при наличии письменного обращения.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на информационных стендах в местах предоставления услуги, на официальном сайте администрации  Кемского муниципального района.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Информацию о порядке предоставления муниципальной услуги заявитель может получить  в сети Интернет на официальном сайте администрации  Кемского муниципального района, в местах нахождения органов, предоставляющих муниципальную услугу.</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Предоставление муниципальной услуги «Выдача решений о переводе жилого помещения в нежилое или нежилого помещения в жилое помещение» может осуществляться на базе государственного бюджетного учреждения Республики Карелия «Многофункциональный центр предоставления государственных и муниципальных услуг Республики Карелия» в соответствии с законодательством Российской Федерации и соглашением о взаимодействии между государственным бюджетным учреждением Республики Карелия «Многофункциональный центр предоставления государственных и муниципальных услуг Республики Карелия» и администрацией Кемского муниципального района.</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II. СТАНДАРТ ПРЕДОСТАВЛЕНИЯ МУНИЦИПАЛЬНОЙ УСЛУГИ</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8.</w:t>
      </w:r>
      <w:r w:rsidRPr="005C05B1">
        <w:rPr>
          <w:rFonts w:ascii="Times New Roman" w:hAnsi="Times New Roman"/>
          <w:sz w:val="24"/>
          <w:szCs w:val="24"/>
        </w:rPr>
        <w:tab/>
        <w:t>Наименование муниципальной услуги – «Выдача решений о переводе жилого помещения в нежилое или нежилого помещения в жилое помещение».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9.</w:t>
      </w:r>
      <w:r w:rsidRPr="005C05B1">
        <w:rPr>
          <w:rFonts w:ascii="Times New Roman" w:hAnsi="Times New Roman"/>
          <w:sz w:val="24"/>
          <w:szCs w:val="24"/>
        </w:rPr>
        <w:tab/>
        <w:t>Орган,  предоставляющий муниципальную услугу -  администрация Кемского муниципального района. Непосредственно предоставляет муниципальную услугу отдел жилищно-коммунального хозяйства (далее – Отдел)</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подведомственные государственным органам и органам местного самоуправления, за исключением получения услуг, включенных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предусмотренных частью 1 статьи 1 Федерального закона N 210-ФЗ «Об организации предоставления государственных и муниципальных услуг», утверждаемый нормативным правовым актом Совета Кемского муниципального района.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В целях получения документов, необходимых для  предоставления муниципальной услуги, информации для проверки сведений, представляемых заявителями, а также иных необходимых сведений,  осуществляется взаимодействие с:</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t>- Управлением Федеральной службы государственной регистрации, кадастра и картографии по Республики Карелия (отдел в гор. Кеми).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8.</w:t>
      </w:r>
      <w:r w:rsidRPr="005C05B1">
        <w:rPr>
          <w:rFonts w:ascii="Times New Roman" w:hAnsi="Times New Roman"/>
          <w:sz w:val="24"/>
          <w:szCs w:val="24"/>
        </w:rPr>
        <w:tab/>
        <w:t>Результатом предоставления муниципальной услуги является письменное уведомление заявителя о переводе или об отказе в переводе жилого помещения в нежилое или нежилого помещения в жилое помещение.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9.</w:t>
      </w:r>
      <w:r w:rsidRPr="005C05B1">
        <w:rPr>
          <w:rFonts w:ascii="Times New Roman" w:hAnsi="Times New Roman"/>
          <w:sz w:val="24"/>
          <w:szCs w:val="24"/>
        </w:rPr>
        <w:tab/>
        <w:t>Срок предоставления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lastRenderedPageBreak/>
        <w:t xml:space="preserve">Срок предоставления муниципальной услуги не должен превышать 30 календарных дней с момента регистрации поступившего заявления с приложением документов, необходимых для предоставления муниципальной услуги, предусмотренных настоящим административным регламентом.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Уведомление о принятом решение, о переводе жилого помещения в нежилое или нежилого помещения в жилое помещение, направляется или выдаётся заявителю в течение трех рабочих дней с момента принятия постановления администрации Кемского муниципального района.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10.</w:t>
      </w:r>
      <w:r w:rsidRPr="005C05B1">
        <w:rPr>
          <w:rFonts w:ascii="Times New Roman" w:hAnsi="Times New Roman"/>
          <w:sz w:val="24"/>
          <w:szCs w:val="24"/>
        </w:rPr>
        <w:tab/>
        <w:t>Правовые основания для предоставления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Предоставление муниципальной услуги принятие решений о переводе жилого помещения в нежилое или нежилого помещения в жилое помещение осуществляется в соответствии с:</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Жилищным кодексом Российской Федерации (опубликован в "Собрание законодательства РФ", 03.01.2005, N 1 (часть 1), ст. 14, "Российская газета", N 1, 12.01.2005, "Парламентская газета", N 7-8, 15.01.2005);</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Федеральным законом от 27.07.2010 № 210-ФЗ "Об организации предоставления государственных и муниципальных услуг" (опубликован  в "Российской газета" от 30 июля 2010 г. N 168, в Собрании законодательства Российской Федерации от 2 августа 2010 г. N 31 ст. 4179);</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Градостроительным кодексом Российской Федерации (принят ГД ФС РФ 22.12.2004);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 Постановлением 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11.</w:t>
      </w:r>
      <w:r w:rsidRPr="005C05B1">
        <w:rPr>
          <w:rFonts w:ascii="Times New Roman" w:hAnsi="Times New Roman"/>
          <w:sz w:val="24"/>
          <w:szCs w:val="24"/>
        </w:rPr>
        <w:tab/>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Заявитель обязан предоставить:</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а) заявление (установленного образца) о переводе жилого помещения в нежилое помещение и нежилого помещения в жилое помещение (согласно приложению 1);</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t>б) правоустанавливающие документы на переводимое помещение (подлинники или засвидетельствованные в нотариальном порядке копии);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в)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г) поэтажный план дома, в котором находится переводимое помещение;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д)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е)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ж) согласие каждого собственника всех помещений, примыкающих к переводимому помещению, на перевод жилого помещения в нежилое помещение.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Заявитель вправе не представлять документы, предусмотренные подпунктами в) и г) пункта 11, а также в случае, если право на переводимое помещение зарегистрировано в Едином государственном реестре недвижимости, документы, предусмотренные подпунктом б) пункта 11. Для рассмотрения заявления о переводе помещения орган, осуществляющий перевод помещений,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lastRenderedPageBreak/>
        <w:t>-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поэтажный план дома, в котором находится переводимое помещение.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Все документы предоставляются в копиях с одновременным предоставлением оригинала. Копия документа после проверки ее соответствия оригиналу заверяется лицом, принимающим документы. Оригинал документа возвращается гражданину.</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12.</w:t>
      </w:r>
      <w:r w:rsidRPr="005C05B1">
        <w:rPr>
          <w:rFonts w:ascii="Times New Roman" w:hAnsi="Times New Roman"/>
          <w:sz w:val="24"/>
          <w:szCs w:val="24"/>
        </w:rPr>
        <w:tab/>
        <w:t>Указание на запрет требовать от заявителя: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13.</w:t>
      </w:r>
      <w:r w:rsidRPr="005C05B1">
        <w:rPr>
          <w:rFonts w:ascii="Times New Roman" w:hAnsi="Times New Roman"/>
          <w:sz w:val="24"/>
          <w:szCs w:val="24"/>
        </w:rPr>
        <w:tab/>
        <w:t xml:space="preserve">Исчерпывающий перечень оснований для отказа в приеме документов, необходимых для предоставления муниципальной услуги: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заявление не соответствует установленной форме, не поддается прочтению или содержит неоговоренные заявителем зачеркивания, исправления, подчистки;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отсутствие в заявлении подписи заявителя (представителя заявителя);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заявление подано лицом, не уполномоченным совершать такого рода действия.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14.</w:t>
      </w:r>
      <w:r w:rsidRPr="005C05B1">
        <w:rPr>
          <w:rFonts w:ascii="Times New Roman" w:hAnsi="Times New Roman"/>
          <w:sz w:val="24"/>
          <w:szCs w:val="24"/>
        </w:rPr>
        <w:tab/>
        <w:t>Исчерпывающий перечень оснований для приостановления в предоставлении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Основания для приостановления предоставления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поступило заявление о приостановке предоставления муниципальной услуги от заявителя.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в письменном обращении физического лица и не указаны фамилия гражданина, направившего обращение, и его почтовый адрес;</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в письменном обращении должностного лица не указаны его фамилия, занимаемая должность и почтовый адрес;</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текст письменного обращения не поддается прочтению;</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в письменном обращении заявителя содержатся нецензурные, либо оскорбительные выражения, угрозы жизни, здоровью и имуществу должностных лиц, а также членов их семей.</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Основания для отказа в предоставлении муниципальной услуги: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непредставления определенных частью 2 статьи 23 настоящего Кодекса документов, обязанность по представлению которых возложена на заявителя;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поступление ответа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пунктом 11 настоящего административного регламента,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и не получил от заявителя такие документ и (или) информацию в течение пятнадцати рабочих дней со дня направления уведомления;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представления документов в ненадлежащий орган;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несоответствия проекта переустройства и (или) перепланировки помещения в многоквартирном доме требованиям законодательства.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Муниципальная услуга предоставляется на бесплатной основе.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15.</w:t>
      </w:r>
      <w:r w:rsidRPr="005C05B1">
        <w:rPr>
          <w:rFonts w:ascii="Times New Roman" w:hAnsi="Times New Roman"/>
          <w:sz w:val="24"/>
          <w:szCs w:val="24"/>
        </w:rP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lastRenderedPageBreak/>
        <w:t>- срок ожидания заявителя в очереди при подаче запроса о предоставлении муниципальной услуги не должен превышать 15 минут.</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17. Срок регистрации заявления заявителя о предоставлении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заявление заявителя, подлежит обязательной регистрации в течение 30 минут с момента поступления.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18. Прием граждан осуществляется в специально выделенных для предоставления муниципальных услуг помещениях.</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19. При возможности около здания организуются парковочные места для автотранспорта.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20. Доступ заявителей к парковочным местам является бесплатным.</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21. В помещениях для ожидания заявителям отводятся места, оборудованные стульями, кресельными секциями, письменным столом. В местах ожидания имеются средства для оказания первой помощи и доступные места общего пользования (туалет).</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22. Места информирования, предназначенные для ознакомления заявителей с информационными материалами, оборудуются: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информационными стендами, на которых размещается визуальная и текстовая информация;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стульями и столами для оформления документов.</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К информационным стендам должна быть обеспечена возможность свободного доступа граждан.</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На информационных стендах, а также на официальных сайтах в сети Интернет размещается следующая обязательная информация: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номера телефонов, факсов, адреса официальных сайтов, электронной почты органов, предоставляющих муниципальную услугу;</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режим работы органов, предоставляющих муниципальную услугу;</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графики личного приема граждан уполномоченными должностными лицами;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образцы заполнения запросов;</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перечень документов, необходимых для предоставления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настоящий административный регламент.</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23.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24. Показатели доступности и качества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Показателями доступности муниципальной услуги являются: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транспортная доступность к местам предоставления муниципальной услуги;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возможность получения информации по электронной почте или через                                           Интернет-сайт администрации Кемского муниципального района.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Показателями качества муниципальной услуги являются: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 соблюдение должностными лицами сроков предоставления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 отсутствие жалоб со стороны заявителей на качество предоставления муниципальной услуги, действия (бездействие) специалистов, участвующих в предоставлении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 коммуникационных технологий</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lastRenderedPageBreak/>
        <w:t>25. Иные требования, учитывающие особенности предоставления муниципальных услуг в электронной форме.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Для получения муниципальной услуги возможна подача заявителем документов в электронном виде с использованием федеральной государственной информационной системы «Единый портал государственных и муниципальных услуг». Формы заявлений на предоставление муниципальной услуги размещаются в информационно - телекоммуникационной сети  Интернет на официальном сайте администрации Кемского муниципального района,  государственной информационной системе «Единый  портал государственных и муниципальных услуг (функций)».</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29.</w:t>
      </w:r>
      <w:r w:rsidRPr="005C05B1">
        <w:rPr>
          <w:rFonts w:ascii="Times New Roman" w:hAnsi="Times New Roman"/>
          <w:sz w:val="24"/>
          <w:szCs w:val="24"/>
        </w:rPr>
        <w:tab/>
        <w:t>Блок-схема предоставления муниципальной услуги приведена в Приложение № 1 к настоящему административному регламенту.</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30.</w:t>
      </w:r>
      <w:r w:rsidRPr="005C05B1">
        <w:rPr>
          <w:rFonts w:ascii="Times New Roman" w:hAnsi="Times New Roman"/>
          <w:sz w:val="24"/>
          <w:szCs w:val="24"/>
        </w:rPr>
        <w:tab/>
        <w:t>Предоставление муниципальной услуги включает в себя следующие административные процедуры:</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прием заявления, проверка представленного пакета документов;</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рассмотрение представленных документов и принятия решений о переводе жилого помещения в нежилое или нежилого помещения в жилое помещение;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 xml:space="preserve">формирование и направление межведомственных запросов;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Межведомственный запрос формируется и направляется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выдача заявителю постановления администрации Кемского муниципального района о переводе жилого помещения в нежилое или нежилого помещения в жилое помещение;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31.</w:t>
      </w:r>
      <w:r w:rsidRPr="005C05B1">
        <w:rPr>
          <w:rFonts w:ascii="Times New Roman" w:hAnsi="Times New Roman"/>
          <w:sz w:val="24"/>
          <w:szCs w:val="24"/>
        </w:rPr>
        <w:tab/>
        <w:t>Прием заявления, проверка представленного пакета документов.</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Основанием для начала данной административной процедуры является обращение заявителя в письменной форме на имя главы администрации Кемского муниципального района.  Заявитель собственноручно заполняет заявление о принятие решений о переводе жилого помещения в нежилое или нежилого помещения в жилое помещение (Приложение № 2), и представляет необходимые документы, определенные п. 11 настоящего административного регламента, лично либо через представителя (законного или по доверенности).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Специалист, ответственный за прием документов, устанавливает личность заявителя, в том числе проверяет документ, удостоверяющий личность, сличает представленные экземпляры оригиналов и копий документов и  при необходимости заверяет их.  Проверяет полномочия заявителя, в том числе полномочия представителя действовать от его имени, наличие всех необходимых документов, согласно перечню документов, удостоверяясь, что:</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тексты документов написаны разборчиво, наименования юридических лиц - без сокращения с указанием их мест нахождения;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фамилия, имя и отчество заявителя, адрес места жительства написаны полностью;</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в документах нет подчисток, приписок, зачеркнутых слов и иных неоговоренных исправлений;</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lastRenderedPageBreak/>
        <w:t></w:t>
      </w:r>
      <w:r w:rsidRPr="005C05B1">
        <w:rPr>
          <w:rFonts w:ascii="Times New Roman" w:hAnsi="Times New Roman"/>
          <w:sz w:val="24"/>
          <w:szCs w:val="24"/>
        </w:rPr>
        <w:tab/>
        <w:t>документы не исполнены карандашом;</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документы не имеют серьезных повреждений, наличие которых не позволяет однозначно истолковать их содержание.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Срок исполнения административной процедуры –30 минут.</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32.</w:t>
      </w:r>
      <w:r w:rsidRPr="005C05B1">
        <w:rPr>
          <w:rFonts w:ascii="Times New Roman" w:hAnsi="Times New Roman"/>
          <w:sz w:val="24"/>
          <w:szCs w:val="24"/>
        </w:rPr>
        <w:tab/>
        <w:t>Рассмотрение представленных документов и принятие решений о переводе жилого помещения в нежилое или нежилого помещения в жилое помещение.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Данная административная процедура предполагает проведение анализа представленных документов на соответствие либо несоответствие требованиям о принятие решений о переводе жилого помещения в нежилое или нежилого помещения в жилое помещение.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При отсутствии оснований для отказа в приеме документов специалист на приеме документов регистрирует заявление с прилагаемым комплектом документов.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При наличии оснований для отказа в приеме документов специалист на приеме документов указывает заявителю на допущенные нарушения и возвращает заявление и комплект документов заявителю.</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Специалист, ответственный за рассмотрение документов, готовит проект постановления администрации Кемского муниципального района о переводе жилого помещения в нежилое или нежилого помещения в жилое помещение.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Срок исполнения административной процедуры – 45 рабочих дней с момента регистрации заявления и комплекта документов.</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В случае поступления запроса о предоставлении муниципальной услуги и прилагаемых к нему документов (при наличии) в электронной форме посредством Единого портала государственных и муниципальных услуг специалист администрации Кемского муниципального района, ответственный за прием документов, осуществляет следующую последовательность действий:</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1) просматривает электронные образы запроса о предоставлении муниципальной услуги и прилагаемых к нему документов;</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2) осуществляет контроль полученных электронных образов заявления и прилагаемых к нему документов на предмет целостности;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3) фиксирует дату получения заявления и прилагаемых к нему документов;</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4) в случае если запрос на предоставление муниципальной услуги и документы, представленные в электронной форме,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 подписанные электронной подписью, либо представить в администрацию подлинники документов (копии, заверенные в установленном порядке), административного регламента, в срок, не превышающий 5 календарных дней с даты получения запроса о предоставлении муниципальной услуги и прилагаемых к нему документов (при наличии) в электронной форме;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5) 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34.Формирование и направление межведомственных запросов в органы, участвующие в предоставлении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Основанием для начала административной процедуры является непредставление заявителем документов, предусмотренных пунктом 11 настоящего административного регламента.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Должностным лицом, ответственным за предоставление муниципальной услуги, формируются и направляются межведомственные запросы: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а) в Управление Федеральной налоговой службы - в целях получения выписки из Единого государственного реестра юридических лиц, в случае, если заявителем выступает юридическое лицо;</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lastRenderedPageBreak/>
        <w:t>б) в ГУП РК РГЦ «Недвижимость» – в целях получения технического паспорта.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Межведомственные запросы направляются в письменной форме на бумажном носителе или в форме электронного документа.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Направление межведомственного запроса и представление документов и информации, перечисленных в пункте 11 настоящего административного регламента, допускаются только в целях, связанных с предоставлением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Должностное лицо, ответственное за предоставление муниципальной услуги, приобщает ответы на межведомственные запросы  к соответствующему запросу.</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Результатом административной процедуры является получение в рамках межведомственного взаимодействия информации (документов), необходимой для предоставления муниципальной услуги заявителю.</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 поступления ответов в рамках межведомственного взаимодействия.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34.</w:t>
      </w:r>
      <w:r w:rsidRPr="005C05B1">
        <w:rPr>
          <w:rFonts w:ascii="Times New Roman" w:hAnsi="Times New Roman"/>
          <w:sz w:val="24"/>
          <w:szCs w:val="24"/>
        </w:rPr>
        <w:tab/>
        <w:t>Выдача заявителю постановления администрации Кемского муниципального района постановления о переводе жилого помещения в нежилое или нежилого помещения в жилое помещение.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Ответственный исполнитель выдает заявителю или направляет по адресу, указанному в заявлении, постановление в течение трех рабочих дней со дня утверждения постановления о переводе жилого помещения в нежилое или нежилого помещения в жилое помещение.  </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IV. ФОРМЫ КОНТРОЛЯ ЗА ИСПОЛНЕНИЕМ АДМИНИСТРАТИВНОГО РЕГЛАМЕНТА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35.  Текущий контроль за соблюдением и исполнением ответственными должностными лицами Отдела положений настоящего Регламента, устанавливающих требования к предоставлению муниципальной услуги, а также принятием решений ответственными должностными лицами Отдела осуществляет начальник Отдела.</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36. Проверка полноты и качества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и муниципальных служащих.</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37. Контроль за исполнением настоящего Регламента по предоставлению муниципальной услуги осуществляется путем проведения: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плановых проверок соблюдения и исполнения должностными лицами положений настоящего Регламента, иных документов, регламентирующих деятельность по предоставлению услуги в соответствии с графиком, утверждаемым начальником Отдела;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внеплановых проверок, которые проводятся по конкретному обращению заявителя. При проверке рассматриваются вопросы, связанные с оказанием услуги.</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38. По результатам проведенных проверок, в случае выявления нарушений прав заявителей, начальником Отдела рассматривается вопрос о привлечении виновных должностных лиц к ответственности в соответствии с законодательством Российской Федерации.</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lastRenderedPageBreak/>
        <w:t>39. Должностные лица Администрации, предоставляющие муниципальную услугу, несут персональную ответственность за соблюдение сроков, порядка исполнения муниципальной услуги, достоверность и полноту сведений, представляемых в связи с исполнением муниципальной услуги.</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Персональная ответственность за выполнение муниципальной услуги закрепляется в должностных инструкциях муниципальных служащих в соответствии с требованиями законодательства Российской Федерации.</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40.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Требованиями к порядку и формам контроля за предоставлением муниципальной услуги являются: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а) независимость;</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б) должная тщательность.</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Независимость лиц, осуществляющих контроль за предоставлением муниципальной услуги, от специалистов состоит в том, что при осуществлении контроля они независимы от специалистов, в том числе не имеют родства с ними.</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Лица, осуществляющие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Должная тщательность лиц, осуществляющих контроль за предоставлением муниципальной услуги, состоит в своевременном и точном исполнении обязанностей, предусмотренных настоящим разделом Регламента.</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Граждане, объединения и организации могут контролировать предоставление муниципальной услуги путем получения информации по телефону, посредством письменных обращений.</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Основные положения, характеризующие требования к порядку и формам контроля за исполнением Регламента, в том числе со стороны граждан, устанавливаются и определяются в соответствии с федеральными законами, а также иными нормативными правовыми актами Российской Федерации.</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V. ДОСУДЕБНЫЙ (ВНЕСУДЕБНЫЙ) ПОРЯДОК ОБЖАЛОВАНИЯ РЕШЕНИЙ И ДЕЙСТВИЙ (БЕЗДЕЙСТВИЯ) АДМИНИСТРАЦИИ, ПРЕДОСТАВЛЯЮЩЕГО МУНИЦИПАЛЬНУЮ УСЛУГУ,</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А ТАКЖЕ ДОЛЖНОСТНЫХ ЛИЦ </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41. Заявитель вправе обратиться с жалобой, на действия (бездействие) муниципальных служащих и иных должностных лиц, а также принятые ими решения в ходе предоставления муниципальной услуги, в том числе в следующих случаях:</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нарушение срока регистрации запроса заявителя о предоставлении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 xml:space="preserve">  нарушение срока предоставления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 xml:space="preserve">требование у заявителя документов, не предусмотренных нормативными правовыми актами Российской Федерации, нормативными правовыми актами Республики </w:t>
      </w:r>
      <w:r w:rsidRPr="005C05B1">
        <w:rPr>
          <w:rFonts w:ascii="Times New Roman" w:hAnsi="Times New Roman"/>
          <w:sz w:val="24"/>
          <w:szCs w:val="24"/>
        </w:rPr>
        <w:lastRenderedPageBreak/>
        <w:t>Карелия, муниципальными правовыми актами для предоставления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 у заявителя;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Карелия, муниципальными правовыми актами;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Карелия, муниципальными правовыми актами;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отказ органа или должностного лица,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Жалоба может быть направлена по почте, с использованием информационно-коммуникационной сети «Интернет», официального сайта администрации Кемского муниципального района, а также может быть принята при личном приеме заявителя.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42. Предметом жалобы являются решения и (или) действия (бездействие), должностных лиц, принятые (осуществленные) с нарушением порядка предоставления муниципальной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муниципальной услуги.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43.        Жалоба подается в администрацию Кемского муниципального района.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Жалоба рассматривается уполномоченным органом, предоставляющим муниципальную услугу, порядок предоставления которой был нарушен вследствие решений и действий (бездействия) администрации, её должностного лица либо муниципального служащего. В случае если обжалуются решения главы администрации Кемского муниципального района жалоба подается главе администрации Кемского муниципального района.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44. В жалобе в обязательном порядке указываются наименование органа, в который направляется жалоба, а также фамилия, имя, отчество (последнее — при  наличии) заявителя или полное наименование организации, номер контактного телефона, адрес местонахождения, почтовый адрес,  адрес электронной почты (при наличии), по которому должен быть направлен ответ, излагается суть жалобы (обстоятельства обжалуемого действия (бездействия), основания, по которым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45.      Кроме того, в жалобе могут быть указаны наименование должности, фамилия, имя и отчество должностного лица, действие (бездействие), решение которого обжалуется (при наличии информации), а также иные сведения, которые заявитель считает необходимым сообщить.</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В подтверждение доводов к жалобе могут прилагаться документы и материалы, либо их копии.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46. Исчерпывающий перечень оснований для приостановления рассмотрения жалобы  и случаев, в которых ответ на жалобу не даётся.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Ответ на жалобу не даётся в следующих случаях:</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lastRenderedPageBreak/>
        <w:t>- отсутствия сведений о лице, обратившемся с жалобой (фамилии физического лица, наименования юридического лица);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отсутствия почтового адреса и адреса электронной почты, по которому должен быть направлен ответ.</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Жалоба, в которой обжалуется судебное решение, возвращается заявителю с разъяснением порядка обжалования данного судебного решения.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47. Поступившая жалоба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в приеме документов у заявителя либо исправлении допущенных опечаток и ошибок или в случае обжалования нарушения срока таких исправлений — в течение 5 рабочих дней со дня ее регистрации.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48. По результатам рассмотрения жалобы принимается решение: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а также в иных формах;</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w:t>
      </w:r>
      <w:r w:rsidRPr="005C05B1">
        <w:rPr>
          <w:rFonts w:ascii="Times New Roman" w:hAnsi="Times New Roman"/>
          <w:sz w:val="24"/>
          <w:szCs w:val="24"/>
        </w:rPr>
        <w:tab/>
        <w:t>отказ в удовлетворении жалобы.</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49.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50. Заявитель вправе обжаловать решения по жалобе вышестоящим должностным лицам.</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51. Заявитель имеет право на получение исчерпывающей информации и документов, необходимых для обоснования и рассмотрения жалобы.</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По результатам рассмотрения жалобы заявителю предоставляются копии документов, необходимых для обоснования и рассмотрения жалобы, в течение 3 рабочих дней со дня обращения, если иное не предусмотрено федеральными законами и принятыми в соответствии с ними иными нормативными правовыми актами Российской Федерации.</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52. Информирование заявителей о порядке обжалования решений и действий (бездействия) администрации Кемского муниципального района и её должностных лиц обеспечивается посредством размещения информации на стендах в местах предоставления государственных услуг, на официальном сайте администрации в сети Интернет, или в федеральной государственной информационной системе "Единый портал государственных и муниципальных услуг (функций)".</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Консультирование заявителей о порядке обжалования решений и действий (бездействия) администрации Кемского муниципального района и её должностных лиц осуществляется в том числе по телефону, электронной почте, при личном приеме.</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Приложение № 1 к административному регламенту</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Блок-схема исполнения муниципальной услуги</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Приложение  № 2 к административному регламенту</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t>Главе администрации Кемского муниципального</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района                     </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t>от Ф.И.О. (собственника жилого помещения</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или уполномоченного лица, действующего по доверенности), проживающего по адресу:</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t>_______________________________________</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телефон:_______________________________</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t>Заявление</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t xml:space="preserve">Прошу перевести жилое (нежилое) помещение, расположенное по адресу: г. Кемь, ул._______________________дом №_______, корпус №_____, кв. № _______в нежилое </w:t>
      </w:r>
      <w:r w:rsidRPr="005C05B1">
        <w:rPr>
          <w:rFonts w:ascii="Times New Roman" w:hAnsi="Times New Roman"/>
          <w:sz w:val="24"/>
          <w:szCs w:val="24"/>
        </w:rPr>
        <w:lastRenderedPageBreak/>
        <w:t>(жилое) помещение, для дальнейшего использования его в качестве_____________________________________________________________________.</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Указанная квартира находится в собственности:________________________________.</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t>Мне известно, что в соответствии с действующим законодательством, я имею право проводить работы по переустройству и перепланировке переводимого помещения в случаях, когда переустройство и (или) перепланировка затрагивает общее имущество многоквартирного дома, после получения согласия собственников общего имущества многоквартирного дома, не допуская нарушения законных прав и интересов собственников и жителей многоквартирного дома.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t>Даю согласие на обработку моих персональных данных.</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Дата:</w:t>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t>Подпись:</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t xml:space="preserve">                   </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Приложение № 3 к административному регламенту</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РАСПИСКА-УВЕДОМЛЕНИЕ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Дана гр.___________________________________________________________________</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в том, что от него (нее) получены следующие документы и копии документов:</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__________________________дата</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п/п</w:t>
      </w:r>
      <w:r w:rsidRPr="005C05B1">
        <w:rPr>
          <w:rFonts w:ascii="Times New Roman" w:hAnsi="Times New Roman"/>
          <w:sz w:val="24"/>
          <w:szCs w:val="24"/>
        </w:rPr>
        <w:tab/>
        <w:t>Наименование документа</w:t>
      </w:r>
      <w:r w:rsidRPr="005C05B1">
        <w:rPr>
          <w:rFonts w:ascii="Times New Roman" w:hAnsi="Times New Roman"/>
          <w:sz w:val="24"/>
          <w:szCs w:val="24"/>
        </w:rPr>
        <w:tab/>
        <w:t>кол-во листов</w:t>
      </w:r>
      <w:r w:rsidRPr="005C05B1">
        <w:rPr>
          <w:rFonts w:ascii="Times New Roman" w:hAnsi="Times New Roman"/>
          <w:sz w:val="24"/>
          <w:szCs w:val="24"/>
        </w:rPr>
        <w:tab/>
        <w:t>Дата получения</w:t>
      </w:r>
      <w:r w:rsidRPr="005C05B1">
        <w:rPr>
          <w:rFonts w:ascii="Times New Roman" w:hAnsi="Times New Roman"/>
          <w:sz w:val="24"/>
          <w:szCs w:val="24"/>
        </w:rPr>
        <w:tab/>
        <w:t>Подпись принявшего</w:t>
      </w:r>
      <w:r w:rsidRPr="005C05B1">
        <w:rPr>
          <w:rFonts w:ascii="Times New Roman" w:hAnsi="Times New Roman"/>
          <w:sz w:val="24"/>
          <w:szCs w:val="24"/>
        </w:rPr>
        <w:tab/>
        <w:t>Примечание</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t xml:space="preserve">Заявление о переводе жилого (нежилого) помещения в жилое (нежилое) помещение  </w:t>
      </w:r>
      <w:r w:rsidRPr="005C05B1">
        <w:rPr>
          <w:rFonts w:ascii="Times New Roman" w:hAnsi="Times New Roman"/>
          <w:sz w:val="24"/>
          <w:szCs w:val="24"/>
        </w:rPr>
        <w:tab/>
        <w:t>шт.</w:t>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t>Копии правоустанавливающих документов на переводимую квартиру</w:t>
      </w:r>
      <w:r w:rsidRPr="005C05B1">
        <w:rPr>
          <w:rFonts w:ascii="Times New Roman" w:hAnsi="Times New Roman"/>
          <w:sz w:val="24"/>
          <w:szCs w:val="24"/>
        </w:rPr>
        <w:tab/>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шт.</w:t>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t>Копия технического паспорта на переводимое помещение</w:t>
      </w:r>
      <w:r w:rsidRPr="005C05B1">
        <w:rPr>
          <w:rFonts w:ascii="Times New Roman" w:hAnsi="Times New Roman"/>
          <w:sz w:val="24"/>
          <w:szCs w:val="24"/>
        </w:rPr>
        <w:tab/>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шт.</w:t>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lastRenderedPageBreak/>
        <w:tab/>
        <w:t xml:space="preserve">Поэтажный план дома, в котором находится переводимое помещение </w:t>
      </w:r>
      <w:r w:rsidRPr="005C05B1">
        <w:rPr>
          <w:rFonts w:ascii="Times New Roman" w:hAnsi="Times New Roman"/>
          <w:sz w:val="24"/>
          <w:szCs w:val="24"/>
        </w:rPr>
        <w:tab/>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шт.</w:t>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t>Копия подготовленного и оформленного в установленном порядке проекта переустройства и (или) перепланировки переводимого помещения</w:t>
      </w:r>
      <w:r w:rsidRPr="005C05B1">
        <w:rPr>
          <w:rFonts w:ascii="Times New Roman" w:hAnsi="Times New Roman"/>
          <w:sz w:val="24"/>
          <w:szCs w:val="24"/>
        </w:rPr>
        <w:tab/>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шт.</w:t>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r w:rsidRPr="005C05B1">
        <w:rPr>
          <w:rFonts w:ascii="Times New Roman" w:hAnsi="Times New Roman"/>
          <w:sz w:val="24"/>
          <w:szCs w:val="24"/>
        </w:rPr>
        <w:tab/>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Гр.__________________________________________________________</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уведомлен (а), что решение о переводе жилого помещения в нежилое помещение и нежилого помещения в жилое помещение или об отказе в переводе принимается не позднее чем через сорок пять дней со дня представления в управление жилищного хозяйства всех необходимых документов.</w:t>
      </w:r>
    </w:p>
    <w:p w:rsidR="005C05B1" w:rsidRPr="005C05B1" w:rsidRDefault="005C05B1" w:rsidP="005C05B1">
      <w:pPr>
        <w:spacing w:after="0" w:line="240" w:lineRule="auto"/>
        <w:jc w:val="both"/>
        <w:rPr>
          <w:rFonts w:ascii="Times New Roman" w:hAnsi="Times New Roman"/>
          <w:sz w:val="24"/>
          <w:szCs w:val="24"/>
        </w:rPr>
      </w:pP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____________________</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Дата</w:t>
      </w:r>
    </w:p>
    <w:p w:rsidR="005C05B1" w:rsidRPr="005C05B1"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Специалист отдела ЖКХ    _____________________      / ___________________/</w:t>
      </w:r>
    </w:p>
    <w:p w:rsidR="005C05B1" w:rsidRPr="002C4E5C" w:rsidRDefault="005C05B1" w:rsidP="005C05B1">
      <w:pPr>
        <w:spacing w:after="0" w:line="240" w:lineRule="auto"/>
        <w:jc w:val="both"/>
        <w:rPr>
          <w:rFonts w:ascii="Times New Roman" w:hAnsi="Times New Roman"/>
          <w:sz w:val="24"/>
          <w:szCs w:val="24"/>
        </w:rPr>
      </w:pPr>
      <w:r w:rsidRPr="005C05B1">
        <w:rPr>
          <w:rFonts w:ascii="Times New Roman" w:hAnsi="Times New Roman"/>
          <w:sz w:val="24"/>
          <w:szCs w:val="24"/>
        </w:rPr>
        <w:t xml:space="preserve">                                                         подпись,                               фамилия, имя, отчество</w:t>
      </w:r>
    </w:p>
    <w:sectPr w:rsidR="005C05B1" w:rsidRPr="002C4E5C" w:rsidSect="00CD3F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compat>
    <w:compatSetting w:name="compatibilityMode" w:uri="http://schemas.microsoft.com/office/word" w:val="12"/>
  </w:compat>
  <w:rsids>
    <w:rsidRoot w:val="000A7923"/>
    <w:rsid w:val="00051C7B"/>
    <w:rsid w:val="00052823"/>
    <w:rsid w:val="000A7923"/>
    <w:rsid w:val="001621F0"/>
    <w:rsid w:val="0021670C"/>
    <w:rsid w:val="00242383"/>
    <w:rsid w:val="002A5B5D"/>
    <w:rsid w:val="002C4E5C"/>
    <w:rsid w:val="003A2BB7"/>
    <w:rsid w:val="00457630"/>
    <w:rsid w:val="00467676"/>
    <w:rsid w:val="004A406F"/>
    <w:rsid w:val="005C05B1"/>
    <w:rsid w:val="006E67DB"/>
    <w:rsid w:val="00766AA1"/>
    <w:rsid w:val="008974DD"/>
    <w:rsid w:val="008A109A"/>
    <w:rsid w:val="008F3AEF"/>
    <w:rsid w:val="00B67DFE"/>
    <w:rsid w:val="00BA35B2"/>
    <w:rsid w:val="00BC5E75"/>
    <w:rsid w:val="00C23347"/>
    <w:rsid w:val="00C50385"/>
    <w:rsid w:val="00C54CCA"/>
    <w:rsid w:val="00C61EDF"/>
    <w:rsid w:val="00CD3F05"/>
    <w:rsid w:val="00DC0AEE"/>
    <w:rsid w:val="00E237B7"/>
    <w:rsid w:val="00E52DF4"/>
    <w:rsid w:val="00E653F0"/>
    <w:rsid w:val="00E83D9E"/>
    <w:rsid w:val="00F32EC9"/>
    <w:rsid w:val="00FC1174"/>
    <w:rsid w:val="00FC3C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CCE987-0C75-4BA2-965A-D86F19A8F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38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242383"/>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Balloon Text"/>
    <w:basedOn w:val="a"/>
    <w:link w:val="a4"/>
    <w:uiPriority w:val="99"/>
    <w:semiHidden/>
    <w:unhideWhenUsed/>
    <w:rsid w:val="0024238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238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965F7B9AB37CEB94E47070D832C0C42B58DC6E0FEBB960FFF367A20723D36FF2DE7F9B6AE2FF24ABR9Z1L" TargetMode="Externa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17</Pages>
  <Words>6122</Words>
  <Characters>34897</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Евгеньевич</dc:creator>
  <cp:lastModifiedBy>Пользователь</cp:lastModifiedBy>
  <cp:revision>12</cp:revision>
  <cp:lastPrinted>2020-10-08T07:04:00Z</cp:lastPrinted>
  <dcterms:created xsi:type="dcterms:W3CDTF">2020-07-20T14:00:00Z</dcterms:created>
  <dcterms:modified xsi:type="dcterms:W3CDTF">2020-11-11T12:16:00Z</dcterms:modified>
</cp:coreProperties>
</file>